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1D31B" w14:textId="5BB4D0D7" w:rsidR="000213B1" w:rsidRDefault="0054727C" w:rsidP="005472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XXX/…./21</w:t>
      </w:r>
    </w:p>
    <w:p w14:paraId="42BCC23D" w14:textId="014FDD26" w:rsidR="0054727C" w:rsidRDefault="0054727C" w:rsidP="005472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RADY GMINY UNISŁAW </w:t>
      </w:r>
    </w:p>
    <w:p w14:paraId="6FE3A7AF" w14:textId="4FC22E28" w:rsidR="0054727C" w:rsidRDefault="0054727C" w:rsidP="005472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…………..</w:t>
      </w:r>
    </w:p>
    <w:p w14:paraId="6771824E" w14:textId="08A0D902" w:rsidR="0054727C" w:rsidRDefault="0054727C" w:rsidP="005472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B1E012" w14:textId="78D4F56E" w:rsidR="0054727C" w:rsidRDefault="0054727C" w:rsidP="0054727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wyrażenia zgody na oddanie w najem lokali użytkowych na okres powyżej trzech lat</w:t>
      </w:r>
    </w:p>
    <w:p w14:paraId="1CD87200" w14:textId="369A395A" w:rsidR="0054727C" w:rsidRDefault="0054727C" w:rsidP="0054727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6F2E2" w14:textId="16A564D5" w:rsidR="0054727C" w:rsidRDefault="0054727C" w:rsidP="005472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18 ust. 2 pkt 9 lit. a ustawy z dnia 8 marca 1990 r. o samorządzie gminnym   (Dz. U. z 20</w:t>
      </w:r>
      <w:r w:rsidR="00D34A8E">
        <w:rPr>
          <w:rFonts w:ascii="Times New Roman" w:hAnsi="Times New Roman" w:cs="Times New Roman"/>
          <w:sz w:val="24"/>
          <w:szCs w:val="24"/>
        </w:rPr>
        <w:t xml:space="preserve">21 r. poz.1372), art. 13 ust. 1 oraz art. </w:t>
      </w:r>
      <w:r w:rsidR="00195DA3">
        <w:rPr>
          <w:rFonts w:ascii="Times New Roman" w:hAnsi="Times New Roman" w:cs="Times New Roman"/>
          <w:sz w:val="24"/>
          <w:szCs w:val="24"/>
        </w:rPr>
        <w:t xml:space="preserve">23 ust. 1 pkt 7 a ustawy  z dnia 21 sierpnia </w:t>
      </w:r>
      <w:r w:rsidR="00D34A8E">
        <w:rPr>
          <w:rFonts w:ascii="Times New Roman" w:hAnsi="Times New Roman" w:cs="Times New Roman"/>
          <w:sz w:val="24"/>
          <w:szCs w:val="24"/>
        </w:rPr>
        <w:t>1</w:t>
      </w:r>
      <w:r w:rsidR="00195DA3">
        <w:rPr>
          <w:rFonts w:ascii="Times New Roman" w:hAnsi="Times New Roman" w:cs="Times New Roman"/>
          <w:sz w:val="24"/>
          <w:szCs w:val="24"/>
        </w:rPr>
        <w:t xml:space="preserve">997 r. o gospodarce nieruchomościami (Dz.U. z 2020 r. poz. 1990 z </w:t>
      </w:r>
      <w:proofErr w:type="spellStart"/>
      <w:r w:rsidR="00195DA3">
        <w:rPr>
          <w:rFonts w:ascii="Times New Roman" w:hAnsi="Times New Roman" w:cs="Times New Roman"/>
          <w:sz w:val="24"/>
          <w:szCs w:val="24"/>
        </w:rPr>
        <w:t>późń</w:t>
      </w:r>
      <w:proofErr w:type="spellEnd"/>
      <w:r w:rsidR="00195DA3">
        <w:rPr>
          <w:rFonts w:ascii="Times New Roman" w:hAnsi="Times New Roman" w:cs="Times New Roman"/>
          <w:sz w:val="24"/>
          <w:szCs w:val="24"/>
        </w:rPr>
        <w:t>. zm.</w:t>
      </w:r>
      <w:r w:rsidR="00195DA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195DA3">
        <w:rPr>
          <w:rFonts w:ascii="Times New Roman" w:hAnsi="Times New Roman" w:cs="Times New Roman"/>
          <w:sz w:val="24"/>
          <w:szCs w:val="24"/>
        </w:rPr>
        <w:t>), uchwala się co następuje:</w:t>
      </w:r>
    </w:p>
    <w:p w14:paraId="4ABBB834" w14:textId="77777777" w:rsidR="00195DA3" w:rsidRDefault="00195DA3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424F57" w14:textId="2D4507CE" w:rsidR="00195DA3" w:rsidRDefault="00195DA3" w:rsidP="0054727C">
      <w:pPr>
        <w:jc w:val="both"/>
        <w:rPr>
          <w:rFonts w:ascii="Times New Roman" w:hAnsi="Times New Roman" w:cs="Times New Roman"/>
          <w:sz w:val="24"/>
          <w:szCs w:val="24"/>
        </w:rPr>
      </w:pPr>
      <w:r w:rsidRPr="00195DA3">
        <w:rPr>
          <w:rFonts w:ascii="Times New Roman" w:hAnsi="Times New Roman" w:cs="Times New Roman"/>
          <w:b/>
          <w:bCs/>
          <w:sz w:val="24"/>
          <w:szCs w:val="24"/>
        </w:rPr>
        <w:t>§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Wyrazić zgodę na oddanie</w:t>
      </w:r>
      <w:r w:rsidR="000D57C1">
        <w:rPr>
          <w:rFonts w:ascii="Times New Roman" w:hAnsi="Times New Roman" w:cs="Times New Roman"/>
          <w:sz w:val="24"/>
          <w:szCs w:val="24"/>
        </w:rPr>
        <w:t xml:space="preserve"> </w:t>
      </w:r>
      <w:r w:rsidR="00E22696">
        <w:rPr>
          <w:rFonts w:ascii="Times New Roman" w:hAnsi="Times New Roman" w:cs="Times New Roman"/>
          <w:sz w:val="24"/>
          <w:szCs w:val="24"/>
        </w:rPr>
        <w:t>w najem lokali użytkowych oznaczonych numerami</w:t>
      </w:r>
      <w:r>
        <w:rPr>
          <w:rFonts w:ascii="Times New Roman" w:hAnsi="Times New Roman" w:cs="Times New Roman"/>
          <w:sz w:val="24"/>
          <w:szCs w:val="24"/>
        </w:rPr>
        <w:t xml:space="preserve"> pomieszczeń: pokój nr 11 o powierzchni 12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22696">
        <w:rPr>
          <w:rFonts w:ascii="Times New Roman" w:hAnsi="Times New Roman" w:cs="Times New Roman"/>
          <w:sz w:val="24"/>
          <w:szCs w:val="24"/>
        </w:rPr>
        <w:t>pokój nr 24 o powierzchni 25 m</w:t>
      </w:r>
      <w:r w:rsidR="00E2269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22696">
        <w:rPr>
          <w:rFonts w:ascii="Times New Roman" w:hAnsi="Times New Roman" w:cs="Times New Roman"/>
          <w:sz w:val="24"/>
          <w:szCs w:val="24"/>
        </w:rPr>
        <w:t xml:space="preserve"> i pokó</w:t>
      </w:r>
      <w:r w:rsidR="00E22696">
        <w:rPr>
          <w:rStyle w:val="Odwoanieprzypisudolnego"/>
          <w:rFonts w:ascii="Times New Roman" w:hAnsi="Times New Roman" w:cs="Times New Roman"/>
          <w:sz w:val="24"/>
          <w:szCs w:val="24"/>
          <w:vertAlign w:val="baseline"/>
        </w:rPr>
        <w:t>j</w:t>
      </w:r>
      <w:r w:rsidR="00E2269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22696">
        <w:rPr>
          <w:rStyle w:val="Odwoanieprzypisudolnego"/>
          <w:rFonts w:ascii="Times New Roman" w:hAnsi="Times New Roman" w:cs="Times New Roman"/>
          <w:sz w:val="24"/>
          <w:szCs w:val="24"/>
          <w:vertAlign w:val="baseline"/>
        </w:rPr>
        <w:t xml:space="preserve"> nr 30 o powierzchni 18 m</w:t>
      </w:r>
      <w:r w:rsidR="00E22696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E22696">
        <w:rPr>
          <w:rStyle w:val="Odwoanieprzypisudolnego"/>
          <w:rFonts w:ascii="Times New Roman" w:hAnsi="Times New Roman" w:cs="Times New Roman"/>
          <w:sz w:val="24"/>
          <w:szCs w:val="24"/>
          <w:vertAlign w:val="baseline"/>
        </w:rPr>
        <w:t>,</w:t>
      </w:r>
      <w:r w:rsidR="00E226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</w:t>
      </w:r>
      <w:r w:rsidR="00E22696">
        <w:rPr>
          <w:rFonts w:ascii="Times New Roman" w:hAnsi="Times New Roman" w:cs="Times New Roman"/>
          <w:sz w:val="24"/>
          <w:szCs w:val="24"/>
        </w:rPr>
        <w:t>ytuowanych</w:t>
      </w:r>
      <w:r w:rsidR="00035DC0">
        <w:rPr>
          <w:rFonts w:ascii="Times New Roman" w:hAnsi="Times New Roman" w:cs="Times New Roman"/>
          <w:sz w:val="24"/>
          <w:szCs w:val="24"/>
        </w:rPr>
        <w:t xml:space="preserve"> w budynku zajmowanym przez Gminny Ośrodek Zdrowia, położonym przy ulicy Parkowej </w:t>
      </w:r>
      <w:r w:rsidR="00E22696">
        <w:rPr>
          <w:rFonts w:ascii="Times New Roman" w:hAnsi="Times New Roman" w:cs="Times New Roman"/>
          <w:sz w:val="24"/>
          <w:szCs w:val="24"/>
        </w:rPr>
        <w:t xml:space="preserve">16 </w:t>
      </w:r>
      <w:r w:rsidR="00035DC0">
        <w:rPr>
          <w:rFonts w:ascii="Times New Roman" w:hAnsi="Times New Roman" w:cs="Times New Roman"/>
          <w:sz w:val="24"/>
          <w:szCs w:val="24"/>
        </w:rPr>
        <w:t>w Unisławiu</w:t>
      </w:r>
      <w:r w:rsidR="005D4189">
        <w:rPr>
          <w:rFonts w:ascii="Times New Roman" w:hAnsi="Times New Roman" w:cs="Times New Roman"/>
          <w:sz w:val="24"/>
          <w:szCs w:val="24"/>
        </w:rPr>
        <w:t>.</w:t>
      </w:r>
    </w:p>
    <w:p w14:paraId="28B48606" w14:textId="30866E8B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4BA696" w14:textId="0D80FAC6" w:rsidR="00035DC0" w:rsidRP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Uchwała wchodzi w życie z dniem ogłoszenia</w:t>
      </w:r>
      <w:r w:rsidR="000D57C1">
        <w:rPr>
          <w:rFonts w:ascii="Times New Roman" w:hAnsi="Times New Roman" w:cs="Times New Roman"/>
          <w:sz w:val="24"/>
          <w:szCs w:val="24"/>
        </w:rPr>
        <w:t>.</w:t>
      </w:r>
    </w:p>
    <w:p w14:paraId="12EE7570" w14:textId="611C087A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7E1268" w14:textId="62C577A9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8C6C21" w14:textId="421D10BE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18324C" w14:textId="6B4E6F50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114ADF" w14:textId="21721BC3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9FDE02" w14:textId="5D14C838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51EFDA" w14:textId="3F6B3A10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9F56AD" w14:textId="6ECCE823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F276E2" w14:textId="01C792CC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5755A7" w14:textId="117DD4B2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555FCC" w14:textId="1D48D241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B6C37C" w14:textId="3776248B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64C0B0" w14:textId="539F4316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DD7291" w14:textId="77777777" w:rsidR="000D57C1" w:rsidRDefault="000D57C1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8786CD" w14:textId="6E4B52D1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B50ECA" w14:textId="7EC9AC4A" w:rsidR="00035DC0" w:rsidRDefault="00035DC0" w:rsidP="0054727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 do uchwały nr XXX/…../21 Rady Gminy Unisław z dnia …….</w:t>
      </w:r>
    </w:p>
    <w:p w14:paraId="19E3964F" w14:textId="4B0A1F41" w:rsidR="00035DC0" w:rsidRDefault="00035DC0" w:rsidP="0054727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5DD030" w14:textId="3D4DAC7E" w:rsidR="00035DC0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18 ust 2 pkt 9 lit. a wynajmowanie lub wydzierżawienie lokali będących własnością gminy na okres powyżej  trzech lat</w:t>
      </w:r>
      <w:r w:rsidR="000A0B7F">
        <w:rPr>
          <w:rFonts w:ascii="Times New Roman" w:hAnsi="Times New Roman" w:cs="Times New Roman"/>
          <w:sz w:val="24"/>
          <w:szCs w:val="24"/>
        </w:rPr>
        <w:t xml:space="preserve"> lub na okres do trzech lat,  podmiotowi,  który był dotychczasowym najemcą lub dzierżawcą lokalu</w:t>
      </w:r>
      <w:r>
        <w:rPr>
          <w:rFonts w:ascii="Times New Roman" w:hAnsi="Times New Roman" w:cs="Times New Roman"/>
          <w:sz w:val="24"/>
          <w:szCs w:val="24"/>
        </w:rPr>
        <w:t xml:space="preserve"> wymag</w:t>
      </w:r>
      <w:r w:rsidR="000A0B7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 zgoda</w:t>
      </w:r>
      <w:r w:rsidR="00875CC6">
        <w:rPr>
          <w:rFonts w:ascii="Times New Roman" w:hAnsi="Times New Roman" w:cs="Times New Roman"/>
          <w:sz w:val="24"/>
          <w:szCs w:val="24"/>
        </w:rPr>
        <w:t xml:space="preserve"> Rady Gminy.                                         </w:t>
      </w:r>
      <w:r w:rsidR="000A0B7F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875CC6">
        <w:rPr>
          <w:rFonts w:ascii="Times New Roman" w:hAnsi="Times New Roman" w:cs="Times New Roman"/>
          <w:sz w:val="24"/>
          <w:szCs w:val="24"/>
        </w:rPr>
        <w:t>Z wnioskiem o wyrażenie zgody na zawarcie umowy najmu zgłosił się kierownik Gminnego Ośrodka Zdrowia w Unisławiu, wskazując na możliwość wynajęcia zbędnych dla Ośrodka pomieszczeń, w których możliwe byłoby poszerzenie oferty świadczonych usług przez podmiot trzecie.</w:t>
      </w:r>
      <w:r w:rsidR="00E22696">
        <w:rPr>
          <w:rFonts w:ascii="Times New Roman" w:hAnsi="Times New Roman" w:cs="Times New Roman"/>
          <w:sz w:val="24"/>
          <w:szCs w:val="24"/>
        </w:rPr>
        <w:t xml:space="preserve"> Mając powyższe na uwadze projekt niniejszej uchwały jest uzasadniony.</w:t>
      </w:r>
      <w:bookmarkStart w:id="0" w:name="_GoBack"/>
      <w:bookmarkEnd w:id="0"/>
      <w:r w:rsidR="00875C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E2269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C2899BE" w14:textId="6450A6BF" w:rsidR="00875CC6" w:rsidRPr="00035DC0" w:rsidRDefault="00875CC6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783F1E" w14:textId="77777777" w:rsidR="00035DC0" w:rsidRPr="00195DA3" w:rsidRDefault="00035DC0" w:rsidP="0054727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35DC0" w:rsidRPr="00195D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DEDAE" w14:textId="77777777" w:rsidR="00776A29" w:rsidRDefault="00776A29" w:rsidP="00195DA3">
      <w:pPr>
        <w:spacing w:after="0" w:line="240" w:lineRule="auto"/>
      </w:pPr>
      <w:r>
        <w:separator/>
      </w:r>
    </w:p>
  </w:endnote>
  <w:endnote w:type="continuationSeparator" w:id="0">
    <w:p w14:paraId="136B5C0A" w14:textId="77777777" w:rsidR="00776A29" w:rsidRDefault="00776A29" w:rsidP="0019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F0BDE" w14:textId="77777777" w:rsidR="000A0B7F" w:rsidRDefault="000A0B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FEBF1" w14:textId="1C1F56A6" w:rsidR="00195DA3" w:rsidRDefault="00195DA3">
    <w:pPr>
      <w:pStyle w:val="Stopka"/>
    </w:pPr>
    <w:r>
      <w:t>___________</w:t>
    </w:r>
  </w:p>
  <w:p w14:paraId="794BE602" w14:textId="7B9DAED9" w:rsidR="00195DA3" w:rsidRPr="00195DA3" w:rsidRDefault="00195DA3" w:rsidP="00195DA3">
    <w:pPr>
      <w:pStyle w:val="Stopka"/>
      <w:numPr>
        <w:ilvl w:val="0"/>
        <w:numId w:val="2"/>
      </w:numPr>
      <w:rPr>
        <w:rFonts w:ascii="Times New Roman" w:hAnsi="Times New Roman" w:cs="Times New Roman"/>
        <w:sz w:val="18"/>
        <w:szCs w:val="18"/>
        <w:vertAlign w:val="superscript"/>
      </w:rPr>
    </w:pPr>
    <w:r w:rsidRPr="00195DA3">
      <w:rPr>
        <w:rFonts w:ascii="Times New Roman" w:hAnsi="Times New Roman" w:cs="Times New Roman"/>
        <w:sz w:val="18"/>
        <w:szCs w:val="18"/>
      </w:rPr>
      <w:t>Zmiany tekstu jednolitego wymienionej ustawy zostały ogłoszone w Dz. U. z 2019 poz. 2020 oraz Dz.U. z 2021 r. poz. 11,234</w:t>
    </w:r>
  </w:p>
  <w:p w14:paraId="13B877E4" w14:textId="77777777" w:rsidR="00195DA3" w:rsidRPr="00195DA3" w:rsidRDefault="00195DA3">
    <w:pPr>
      <w:pStyle w:val="Stopka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90E56B" w14:textId="77777777" w:rsidR="000A0B7F" w:rsidRDefault="000A0B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9067C" w14:textId="77777777" w:rsidR="00776A29" w:rsidRDefault="00776A29" w:rsidP="00195DA3">
      <w:pPr>
        <w:spacing w:after="0" w:line="240" w:lineRule="auto"/>
      </w:pPr>
      <w:r>
        <w:separator/>
      </w:r>
    </w:p>
  </w:footnote>
  <w:footnote w:type="continuationSeparator" w:id="0">
    <w:p w14:paraId="2E17613D" w14:textId="77777777" w:rsidR="00776A29" w:rsidRDefault="00776A29" w:rsidP="00195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EA666" w14:textId="25C2E24E" w:rsidR="000A0B7F" w:rsidRDefault="00776A29">
    <w:pPr>
      <w:pStyle w:val="Nagwek"/>
    </w:pPr>
    <w:r>
      <w:rPr>
        <w:noProof/>
      </w:rPr>
      <w:pict w14:anchorId="619ED79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808141" o:spid="_x0000_s2050" type="#_x0000_t136" style="position:absolute;margin-left:0;margin-top:0;width:447.65pt;height:191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2F2F0E" w14:textId="0ECEC202" w:rsidR="000A0B7F" w:rsidRDefault="00776A29">
    <w:pPr>
      <w:pStyle w:val="Nagwek"/>
    </w:pPr>
    <w:r>
      <w:rPr>
        <w:noProof/>
      </w:rPr>
      <w:pict w14:anchorId="17D2D8A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808142" o:spid="_x0000_s2051" type="#_x0000_t136" style="position:absolute;margin-left:0;margin-top:0;width:447.65pt;height:191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07AB68" w14:textId="60CC6E00" w:rsidR="000A0B7F" w:rsidRDefault="00776A29">
    <w:pPr>
      <w:pStyle w:val="Nagwek"/>
    </w:pPr>
    <w:r>
      <w:rPr>
        <w:noProof/>
      </w:rPr>
      <w:pict w14:anchorId="4A9F6A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808140" o:spid="_x0000_s2049" type="#_x0000_t136" style="position:absolute;margin-left:0;margin-top:0;width:447.65pt;height:191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34BC2"/>
    <w:multiLevelType w:val="hybridMultilevel"/>
    <w:tmpl w:val="113CB2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704FC6"/>
    <w:multiLevelType w:val="hybridMultilevel"/>
    <w:tmpl w:val="A81017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27C"/>
    <w:rsid w:val="000213B1"/>
    <w:rsid w:val="00035DC0"/>
    <w:rsid w:val="000A0B7F"/>
    <w:rsid w:val="000D57C1"/>
    <w:rsid w:val="00195DA3"/>
    <w:rsid w:val="002A1E50"/>
    <w:rsid w:val="004769C3"/>
    <w:rsid w:val="004F21D7"/>
    <w:rsid w:val="0054727C"/>
    <w:rsid w:val="005D4189"/>
    <w:rsid w:val="006E2CBD"/>
    <w:rsid w:val="00776A29"/>
    <w:rsid w:val="00875CC6"/>
    <w:rsid w:val="008E4682"/>
    <w:rsid w:val="00A61533"/>
    <w:rsid w:val="00D34A8E"/>
    <w:rsid w:val="00E2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94C7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5DA3"/>
  </w:style>
  <w:style w:type="paragraph" w:styleId="Stopka">
    <w:name w:val="footer"/>
    <w:basedOn w:val="Normalny"/>
    <w:link w:val="StopkaZnak"/>
    <w:uiPriority w:val="99"/>
    <w:unhideWhenUsed/>
    <w:rsid w:val="0019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5DA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6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26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269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5DA3"/>
  </w:style>
  <w:style w:type="paragraph" w:styleId="Stopka">
    <w:name w:val="footer"/>
    <w:basedOn w:val="Normalny"/>
    <w:link w:val="StopkaZnak"/>
    <w:uiPriority w:val="99"/>
    <w:unhideWhenUsed/>
    <w:rsid w:val="00195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5DA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6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26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26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</cp:lastModifiedBy>
  <cp:revision>7</cp:revision>
  <cp:lastPrinted>2021-07-30T09:45:00Z</cp:lastPrinted>
  <dcterms:created xsi:type="dcterms:W3CDTF">2021-07-29T10:57:00Z</dcterms:created>
  <dcterms:modified xsi:type="dcterms:W3CDTF">2021-07-30T12:08:00Z</dcterms:modified>
</cp:coreProperties>
</file>